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B05" w:rsidRPr="008B1D7B" w:rsidRDefault="00DD7B05">
      <w:pPr>
        <w:rPr>
          <w:rFonts w:ascii="Arial" w:hAnsi="Arial" w:cs="Arial"/>
          <w:sz w:val="24"/>
          <w:szCs w:val="24"/>
        </w:rPr>
      </w:pPr>
      <w:r w:rsidRPr="008B1D7B">
        <w:rPr>
          <w:rFonts w:ascii="Arial" w:hAnsi="Arial" w:cs="Arial"/>
          <w:b/>
          <w:bCs/>
          <w:sz w:val="24"/>
          <w:szCs w:val="24"/>
        </w:rPr>
        <w:t xml:space="preserve">Caso Clínico </w:t>
      </w:r>
      <w:r>
        <w:rPr>
          <w:rFonts w:ascii="Arial" w:hAnsi="Arial" w:cs="Arial"/>
          <w:b/>
          <w:bCs/>
          <w:sz w:val="24"/>
          <w:szCs w:val="24"/>
        </w:rPr>
        <w:t xml:space="preserve"> Nº 3</w:t>
      </w:r>
    </w:p>
    <w:p w:rsidR="00DD7B05" w:rsidRPr="008B1D7B" w:rsidRDefault="00DD7B05">
      <w:pPr>
        <w:rPr>
          <w:rFonts w:ascii="Arial" w:hAnsi="Arial" w:cs="Arial"/>
          <w:sz w:val="24"/>
          <w:szCs w:val="24"/>
        </w:rPr>
      </w:pPr>
      <w:r w:rsidRPr="008B1D7B">
        <w:rPr>
          <w:rFonts w:ascii="Arial" w:hAnsi="Arial" w:cs="Arial"/>
          <w:sz w:val="24"/>
          <w:szCs w:val="24"/>
        </w:rPr>
        <w:t>Paciente de sexo femenino de 32 años de edad.  Es derivada a la consulta con el Servicio de  Nutrición por su obstetra. Cursa 24 semanas de su 3er embarazo.</w:t>
      </w:r>
    </w:p>
    <w:p w:rsidR="00DD7B05" w:rsidRPr="008B1D7B" w:rsidRDefault="00DD7B05">
      <w:pPr>
        <w:rPr>
          <w:rFonts w:ascii="Arial" w:hAnsi="Arial" w:cs="Arial"/>
          <w:sz w:val="24"/>
          <w:szCs w:val="24"/>
        </w:rPr>
      </w:pPr>
      <w:r w:rsidRPr="008B1D7B">
        <w:rPr>
          <w:rFonts w:ascii="Arial" w:hAnsi="Arial" w:cs="Arial"/>
          <w:sz w:val="24"/>
          <w:szCs w:val="24"/>
        </w:rPr>
        <w:t>Antecedentes Familiares: Madre y abuela diabéticas. Padre HTA.</w:t>
      </w:r>
    </w:p>
    <w:p w:rsidR="00DD7B05" w:rsidRPr="008B1D7B" w:rsidRDefault="00DD7B05">
      <w:pPr>
        <w:rPr>
          <w:rFonts w:ascii="Arial" w:hAnsi="Arial" w:cs="Arial"/>
          <w:sz w:val="24"/>
          <w:szCs w:val="24"/>
        </w:rPr>
      </w:pPr>
      <w:r w:rsidRPr="008B1D7B">
        <w:rPr>
          <w:rFonts w:ascii="Arial" w:hAnsi="Arial" w:cs="Arial"/>
          <w:sz w:val="24"/>
          <w:szCs w:val="24"/>
        </w:rPr>
        <w:t>Antecedentes obstétricos:  aborto espontáneo de su 1er embarazo durante el 1er trimestre.</w:t>
      </w:r>
    </w:p>
    <w:p w:rsidR="00DD7B05" w:rsidRPr="008B1D7B" w:rsidRDefault="00DD7B05">
      <w:pPr>
        <w:rPr>
          <w:rFonts w:ascii="Arial" w:hAnsi="Arial" w:cs="Arial"/>
          <w:sz w:val="24"/>
          <w:szCs w:val="24"/>
        </w:rPr>
      </w:pPr>
      <w:r w:rsidRPr="008B1D7B">
        <w:rPr>
          <w:rFonts w:ascii="Arial" w:hAnsi="Arial" w:cs="Arial"/>
          <w:sz w:val="24"/>
          <w:szCs w:val="24"/>
        </w:rPr>
        <w:t>Durante su 2do embarazo presentó HTA durante 3er trimestre;  PRN: 4350 grs.</w:t>
      </w:r>
    </w:p>
    <w:p w:rsidR="00DD7B05" w:rsidRPr="008B1D7B" w:rsidRDefault="00DD7B05">
      <w:pPr>
        <w:rPr>
          <w:rFonts w:ascii="Arial" w:hAnsi="Arial" w:cs="Arial"/>
          <w:sz w:val="24"/>
          <w:szCs w:val="24"/>
        </w:rPr>
      </w:pPr>
      <w:r w:rsidRPr="008B1D7B">
        <w:rPr>
          <w:rFonts w:ascii="Arial" w:hAnsi="Arial" w:cs="Arial"/>
          <w:sz w:val="24"/>
          <w:szCs w:val="24"/>
        </w:rPr>
        <w:t>No presenta antecedentes de tabaquismo ni alcoholismo.</w:t>
      </w:r>
    </w:p>
    <w:p w:rsidR="00DD7B05" w:rsidRPr="008B1D7B" w:rsidRDefault="00DD7B05">
      <w:pPr>
        <w:rPr>
          <w:rFonts w:ascii="Arial" w:hAnsi="Arial" w:cs="Arial"/>
          <w:sz w:val="24"/>
          <w:szCs w:val="24"/>
        </w:rPr>
      </w:pPr>
      <w:r w:rsidRPr="008B1D7B">
        <w:rPr>
          <w:rFonts w:ascii="Arial" w:hAnsi="Arial" w:cs="Arial"/>
          <w:sz w:val="24"/>
          <w:szCs w:val="24"/>
        </w:rPr>
        <w:t>Actualmente al exámen físico presenta  PA: 73 kg; Talla: 1,58 mts;  IMC: 29,3; TA: 120/75.</w:t>
      </w:r>
    </w:p>
    <w:p w:rsidR="00DD7B05" w:rsidRPr="008B1D7B" w:rsidRDefault="00DD7B05">
      <w:pPr>
        <w:rPr>
          <w:rFonts w:ascii="Arial" w:hAnsi="Arial" w:cs="Arial"/>
          <w:sz w:val="24"/>
          <w:szCs w:val="24"/>
        </w:rPr>
      </w:pPr>
      <w:r w:rsidRPr="008B1D7B">
        <w:rPr>
          <w:rFonts w:ascii="Arial" w:hAnsi="Arial" w:cs="Arial"/>
          <w:sz w:val="24"/>
          <w:szCs w:val="24"/>
        </w:rPr>
        <w:t>El laboratorio muestra  Hto 37%, Glucemia 99mg/dl, lípidos y hepatogramasp.</w:t>
      </w:r>
    </w:p>
    <w:p w:rsidR="00DD7B05" w:rsidRPr="008B1D7B" w:rsidRDefault="00DD7B05">
      <w:pPr>
        <w:rPr>
          <w:rFonts w:ascii="Arial" w:hAnsi="Arial" w:cs="Arial"/>
          <w:sz w:val="24"/>
          <w:szCs w:val="24"/>
        </w:rPr>
      </w:pPr>
      <w:r w:rsidRPr="008B1D7B">
        <w:rPr>
          <w:rFonts w:ascii="Arial" w:hAnsi="Arial" w:cs="Arial"/>
          <w:sz w:val="24"/>
          <w:szCs w:val="24"/>
        </w:rPr>
        <w:t xml:space="preserve"> La paciente se encuentra medicada con ácido fólico.</w:t>
      </w:r>
    </w:p>
    <w:p w:rsidR="00DD7B05" w:rsidRPr="008B1D7B" w:rsidRDefault="00DD7B05">
      <w:pPr>
        <w:rPr>
          <w:rFonts w:ascii="Arial" w:hAnsi="Arial" w:cs="Arial"/>
          <w:sz w:val="24"/>
          <w:szCs w:val="24"/>
        </w:rPr>
      </w:pPr>
    </w:p>
    <w:p w:rsidR="00DD7B05" w:rsidRPr="008B1D7B" w:rsidRDefault="00DD7B05" w:rsidP="00DC35EE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B1D7B">
        <w:rPr>
          <w:rFonts w:ascii="Arial" w:hAnsi="Arial" w:cs="Arial"/>
          <w:sz w:val="24"/>
          <w:szCs w:val="24"/>
        </w:rPr>
        <w:t>Basándonos en los antecedentes familiares y obstétricos, qué patología deberíamos investigar en esta paciente?</w:t>
      </w:r>
    </w:p>
    <w:p w:rsidR="00DD7B05" w:rsidRPr="008B1D7B" w:rsidRDefault="00DD7B05" w:rsidP="00DC35EE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B1D7B">
        <w:rPr>
          <w:rFonts w:ascii="Arial" w:hAnsi="Arial" w:cs="Arial"/>
          <w:sz w:val="24"/>
          <w:szCs w:val="24"/>
        </w:rPr>
        <w:t>Qué examen de laboratorio solicitaría?</w:t>
      </w:r>
    </w:p>
    <w:p w:rsidR="00DD7B05" w:rsidRPr="008B1D7B" w:rsidRDefault="00DD7B05" w:rsidP="00DC35EE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B1D7B">
        <w:rPr>
          <w:rFonts w:ascii="Arial" w:hAnsi="Arial" w:cs="Arial"/>
          <w:sz w:val="24"/>
          <w:szCs w:val="24"/>
        </w:rPr>
        <w:t>Qué VCT y proteico prescribiría  y porqué?</w:t>
      </w:r>
    </w:p>
    <w:p w:rsidR="00DD7B05" w:rsidRPr="008B1D7B" w:rsidRDefault="00DD7B05" w:rsidP="00DC35EE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B1D7B">
        <w:rPr>
          <w:rFonts w:ascii="Arial" w:hAnsi="Arial" w:cs="Arial"/>
          <w:sz w:val="24"/>
          <w:szCs w:val="24"/>
        </w:rPr>
        <w:t>Además de ácido fólico, tiene esta paciente otros requerimientos minerales? Cuáles y en qué dosis?</w:t>
      </w:r>
    </w:p>
    <w:p w:rsidR="00DD7B05" w:rsidRPr="008B1D7B" w:rsidRDefault="00DD7B05" w:rsidP="00DC35EE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B1D7B">
        <w:rPr>
          <w:rFonts w:ascii="Arial" w:hAnsi="Arial" w:cs="Arial"/>
          <w:sz w:val="24"/>
          <w:szCs w:val="24"/>
        </w:rPr>
        <w:t>Cuantos Kg de ganancia de peso recomendaría tener a esta paciente durante todo su embarazo?</w:t>
      </w:r>
    </w:p>
    <w:p w:rsidR="00DD7B05" w:rsidRPr="008B1D7B" w:rsidRDefault="00DD7B05" w:rsidP="00DC35EE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B1D7B">
        <w:rPr>
          <w:rFonts w:ascii="Arial" w:hAnsi="Arial" w:cs="Arial"/>
          <w:sz w:val="24"/>
          <w:szCs w:val="24"/>
        </w:rPr>
        <w:t>Después de pasadas 6 semanas del parto, qué seguimiento haría con la paciente?</w:t>
      </w:r>
    </w:p>
    <w:p w:rsidR="00DD7B05" w:rsidRPr="008B1D7B" w:rsidRDefault="00DD7B05" w:rsidP="00DC35EE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B1D7B">
        <w:rPr>
          <w:rFonts w:ascii="Arial" w:hAnsi="Arial" w:cs="Arial"/>
          <w:sz w:val="24"/>
          <w:szCs w:val="24"/>
        </w:rPr>
        <w:t>Durante la lactancia, qué VCT y proteico recomendaría?</w:t>
      </w:r>
      <w:bookmarkStart w:id="0" w:name="_GoBack"/>
      <w:bookmarkEnd w:id="0"/>
    </w:p>
    <w:p w:rsidR="00DD7B05" w:rsidRPr="008B1D7B" w:rsidRDefault="00DD7B05">
      <w:pPr>
        <w:rPr>
          <w:rFonts w:ascii="Arial" w:hAnsi="Arial" w:cs="Arial"/>
          <w:sz w:val="24"/>
          <w:szCs w:val="24"/>
        </w:rPr>
      </w:pPr>
    </w:p>
    <w:p w:rsidR="00DD7B05" w:rsidRPr="008B1D7B" w:rsidRDefault="00DD7B05">
      <w:pPr>
        <w:rPr>
          <w:rFonts w:ascii="Arial" w:hAnsi="Arial" w:cs="Arial"/>
          <w:sz w:val="24"/>
          <w:szCs w:val="24"/>
        </w:rPr>
      </w:pPr>
    </w:p>
    <w:sectPr w:rsidR="00DD7B05" w:rsidRPr="008B1D7B" w:rsidSect="00BF196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244B93"/>
    <w:multiLevelType w:val="hybridMultilevel"/>
    <w:tmpl w:val="55FC111A"/>
    <w:lvl w:ilvl="0" w:tplc="3DBCCEC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F3062"/>
    <w:rsid w:val="000F3062"/>
    <w:rsid w:val="001128E5"/>
    <w:rsid w:val="0040076F"/>
    <w:rsid w:val="00431B2F"/>
    <w:rsid w:val="005B0CD2"/>
    <w:rsid w:val="00785E9B"/>
    <w:rsid w:val="008B1D7B"/>
    <w:rsid w:val="008F3E57"/>
    <w:rsid w:val="00966BEB"/>
    <w:rsid w:val="00A41845"/>
    <w:rsid w:val="00BF196A"/>
    <w:rsid w:val="00D8558B"/>
    <w:rsid w:val="00DC35EE"/>
    <w:rsid w:val="00DD7B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96A"/>
    <w:pPr>
      <w:spacing w:after="200" w:line="276" w:lineRule="auto"/>
    </w:pPr>
    <w:rPr>
      <w:rFonts w:cs="Calibri"/>
      <w:lang w:val="es-AR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DC35EE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184</Words>
  <Characters>1017</Characters>
  <Application>Microsoft Office Outlook</Application>
  <DocSecurity>0</DocSecurity>
  <Lines>0</Lines>
  <Paragraphs>0</Paragraphs>
  <ScaleCrop>false</ScaleCrop>
  <Company>Luffi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Caso Clínico 1:</dc:title>
  <dc:subject/>
  <dc:creator>Luffi</dc:creator>
  <cp:keywords/>
  <dc:description/>
  <cp:lastModifiedBy>Hospital de Clinicas</cp:lastModifiedBy>
  <cp:revision>2</cp:revision>
  <dcterms:created xsi:type="dcterms:W3CDTF">2016-09-08T15:05:00Z</dcterms:created>
  <dcterms:modified xsi:type="dcterms:W3CDTF">2016-09-08T15:05:00Z</dcterms:modified>
</cp:coreProperties>
</file>