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5053180</wp:posOffset>
            </wp:positionH>
            <wp:positionV relativeFrom="page">
              <wp:posOffset>317185</wp:posOffset>
            </wp:positionV>
            <wp:extent cx="1998259" cy="438640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8259" cy="43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620887</wp:posOffset>
            </wp:positionH>
            <wp:positionV relativeFrom="page">
              <wp:posOffset>238759</wp:posOffset>
            </wp:positionV>
            <wp:extent cx="1413808" cy="688616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3808" cy="688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* Documentación a enviar: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1 - Carátula del proyecto enviada con la firma del IR (al lado de donde figura su nombre y apellido).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2 - Plan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3 - Nota aval del director del lugar de trabajo en donde se va a realizar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4 - Notas por sueldos presupuesto contraparte.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5 - Recibos de sueldo y demás documentación solicitada en el instructivo.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6 - Copia DNI (frente y dorso).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7-  Resolución cargo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ffffff" w:val="clea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left="1576" w:right="1576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left="1576" w:right="1576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INSTRUCTIVO PARA PRESENTACIONES A SUBSIDIOS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93" w:lineRule="auto"/>
        <w:ind w:left="1576" w:right="1574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PICT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firstLine="220"/>
        <w:rPr/>
      </w:pPr>
      <w:r w:rsidDel="00000000" w:rsidR="00000000" w:rsidRPr="00000000">
        <w:rPr>
          <w:u w:val="single"/>
          <w:rtl w:val="0"/>
        </w:rPr>
        <w:t xml:space="preserve">APORTE DE CONTRAPARTE: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5" w:line="242.0000064" w:lineRule="auto"/>
        <w:ind w:left="105" w:firstLine="0"/>
        <w:rPr>
          <w:rFonts w:ascii="Arial" w:cs="Arial" w:eastAsia="Arial" w:hAnsi="Arial"/>
          <w:b w:val="1"/>
          <w:sz w:val="24"/>
          <w:szCs w:val="24"/>
          <w:highlight w:val="cyan"/>
        </w:rPr>
      </w:pPr>
      <w:r w:rsidDel="00000000" w:rsidR="00000000" w:rsidRPr="00000000">
        <w:rPr>
          <w:sz w:val="24"/>
          <w:szCs w:val="24"/>
          <w:highlight w:val="cyan"/>
          <w:rtl w:val="0"/>
        </w:rPr>
        <w:t xml:space="preserve">El aporte de contraparte debe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cyan"/>
          <w:u w:val="single"/>
          <w:rtl w:val="0"/>
        </w:rPr>
        <w:t xml:space="preserve">ser igual al importe del subsidio solicitado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cyan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cyan"/>
          <w:u w:val="singl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cyan"/>
          <w:u w:val="single"/>
          <w:rtl w:val="0"/>
        </w:rPr>
        <w:t xml:space="preserve">mayor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cyan"/>
          <w:rtl w:val="0"/>
        </w:rPr>
        <w:t xml:space="preserve">, ni menor, tampoco igual a cero)</w:t>
      </w:r>
    </w:p>
    <w:p w:rsidR="00000000" w:rsidDel="00000000" w:rsidP="00000000" w:rsidRDefault="00000000" w:rsidRPr="00000000" w14:paraId="0000001F">
      <w:pPr>
        <w:spacing w:before="15" w:line="242.0000064" w:lineRule="auto"/>
        <w:ind w:left="105" w:firstLine="0"/>
        <w:rPr>
          <w:rFonts w:ascii="Arial" w:cs="Arial" w:eastAsia="Arial" w:hAnsi="Arial"/>
          <w:b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92" w:line="276" w:lineRule="auto"/>
        <w:ind w:left="220" w:right="214" w:firstLine="0"/>
        <w:jc w:val="lef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La UBA como Institución Beneficiaria sólo contribuye con los salarios UBA del equipo de trabajo.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37" w:lineRule="auto"/>
        <w:ind w:left="941" w:right="219" w:hanging="361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 solo a salarios UBA deben completar la nota que se adjunta en el mail (aclarando quiénes, qué cargo y salario), firmada por IR y presentar copia el o los recibo de haberes correspondientes y resoluciones del cargo docente vigente que demuestre relación de dependencia con la UBA.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1" w:right="210" w:hanging="36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se incluyen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salarios Conicet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 debe aclarar la situación en la nota que se adjunta en el mail (aclarando quienes, que cargo y salario) y presentar documentación complementaria que acredite dicha información: recibos haberes Conicet, nota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certificada por autoridad competente del Conicet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(Direccion de Convenios y Proyectos)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que aclare que se va a presentar el Salario Conicet como Contraparte UBA del proyecto, y certificado de RRHH del Conicet.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2" w:lineRule="auto"/>
        <w:ind w:left="941" w:right="211" w:hanging="361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existen otros aportes de contraparte además de salarios, por ejemplo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otros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subsidios (ubacyt, pip,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etc)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aclarar en nota aparte y presentar documentación complementaria que acredite dichos aportes (resolución otorgamiento del subsidio PIP/Ubacyt/otros y presupuesto del mismo)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avalado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por autoridad que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before="95" w:line="237" w:lineRule="auto"/>
        <w:ind w:right="213" w:firstLine="220"/>
        <w:rPr/>
      </w:pPr>
      <w:r w:rsidDel="00000000" w:rsidR="00000000" w:rsidRPr="00000000">
        <w:rPr>
          <w:rtl w:val="0"/>
        </w:rPr>
        <w:t xml:space="preserve">Las notas de contraparte deben estar dirigidas al Señor Decano Prof. Dr. Luis Ignacio Brusco y firmadas por el investigador.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ERROR DE CARGA EN CARÁTULA (PRESUPUESTO/CONTRAPARTE):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5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2" w:line="242" w:lineRule="auto"/>
        <w:ind w:left="220" w:right="21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 suceder que se haya formulado mal el presupuesto o la contraparte sea cero,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 se aceptarán carátulas con errores en carga de presupuesto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deberán realizar una nueva carga en la web desestimando la errónea y el Decano deberá avalar la nueva presentación correcta.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 no cuentan con otros proyectos,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no deben completar los otros rubros o ítems, sólo el rubro salarios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(</w:t>
      </w:r>
      <w:r w:rsidDel="00000000" w:rsidR="00000000" w:rsidRPr="00000000">
        <w:rPr>
          <w:rFonts w:ascii="Arial" w:cs="Arial" w:eastAsia="Arial" w:hAnsi="Arial"/>
          <w:color w:val="222222"/>
          <w:u w:val="single"/>
          <w:rtl w:val="0"/>
        </w:rPr>
        <w:t xml:space="preserve">y cubrir en ese rubro el monto total del presupuesto de la contraparte que debe ser igual al presupuesto del subsidio).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hd w:fill="ffffff" w:val="clear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La Unidad Ejecutora es donde se va a realizar el proyecto (Instituto UBA, UBA-CONICET, Departamento).</w:t>
      </w:r>
    </w:p>
    <w:p w:rsidR="00000000" w:rsidDel="00000000" w:rsidP="00000000" w:rsidRDefault="00000000" w:rsidRPr="00000000" w14:paraId="00000037">
      <w:pPr>
        <w:widowControl w:val="1"/>
        <w:shd w:fill="ffffff" w:val="clear"/>
        <w:ind w:left="720" w:firstLine="0"/>
        <w:jc w:val="both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apartado de la Institución Beneficiaria debe indicar en el apartado “representante legal” el nombre del Señor Rector.</w:t>
      </w:r>
    </w:p>
    <w:p w:rsidR="00000000" w:rsidDel="00000000" w:rsidP="00000000" w:rsidRDefault="00000000" w:rsidRPr="00000000" w14:paraId="00000039">
      <w:pPr>
        <w:widowControl w:val="1"/>
        <w:shd w:fill="ffffff" w:val="clear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6570.0" w:type="dxa"/>
        <w:jc w:val="left"/>
        <w:tblInd w:w="9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25"/>
        <w:gridCol w:w="3945"/>
        <w:tblGridChange w:id="0">
          <w:tblGrid>
            <w:gridCol w:w="2625"/>
            <w:gridCol w:w="394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242424" w:space="0" w:sz="6" w:val="single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INSTITUCIÓN BENEFICIARIA</w:t>
            </w:r>
          </w:p>
        </w:tc>
        <w:tc>
          <w:tcPr>
            <w:tcBorders>
              <w:top w:color="242424" w:space="0" w:sz="6" w:val="single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 DE BUENOS AIRES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RICARDO GELPI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DEPENDENCIA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FACULTAD DE XXXXXX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1"/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SR. DECANO: XXXXX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242424" w:space="0" w:sz="6" w:val="single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42424" w:space="0" w:sz="6" w:val="single"/>
              <w:right w:color="242424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1"/>
              <w:shd w:fill="ffffff" w:val="clear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shd w:fill="ffffff" w:val="clear"/>
        <w:ind w:left="720" w:firstLine="0"/>
        <w:jc w:val="both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ind w:left="0" w:right="1576"/>
        <w:jc w:val="left"/>
        <w:rPr>
          <w:u w:val="single"/>
        </w:rPr>
      </w:pPr>
      <w:bookmarkStart w:colFirst="0" w:colLast="0" w:name="_heading=h.xlfe2uu4bs8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  <w:sectPr>
          <w:headerReference r:id="rId9" w:type="default"/>
          <w:pgSz w:h="16840" w:w="11910" w:orient="portrait"/>
          <w:pgMar w:bottom="280" w:top="1460" w:left="1220" w:right="1220" w:header="376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2216785</wp:posOffset>
                </wp:positionH>
                <wp:positionV relativeFrom="page">
                  <wp:posOffset>317185</wp:posOffset>
                </wp:positionV>
                <wp:extent cx="4834890" cy="71945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28550" y="3420250"/>
                          <a:ext cx="4834890" cy="719455"/>
                          <a:chOff x="2928550" y="3420250"/>
                          <a:chExt cx="4834900" cy="719475"/>
                        </a:xfrm>
                      </wpg:grpSpPr>
                      <wpg:grpSp>
                        <wpg:cNvGrpSpPr/>
                        <wpg:grpSpPr>
                          <a:xfrm>
                            <a:off x="2928555" y="3420273"/>
                            <a:ext cx="4834875" cy="719450"/>
                            <a:chOff x="0" y="0"/>
                            <a:chExt cx="4834875" cy="719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834875" cy="71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68300"/>
                              <a:ext cx="44488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2216785</wp:posOffset>
                </wp:positionH>
                <wp:positionV relativeFrom="page">
                  <wp:posOffset>317185</wp:posOffset>
                </wp:positionV>
                <wp:extent cx="4834890" cy="71945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4890" cy="719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620887</wp:posOffset>
            </wp:positionH>
            <wp:positionV relativeFrom="page">
              <wp:posOffset>238759</wp:posOffset>
            </wp:positionV>
            <wp:extent cx="1413808" cy="688616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3808" cy="688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/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line="242" w:lineRule="auto"/>
        <w:ind w:left="0" w:right="22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460" w:left="1220" w:right="1220" w:header="376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941" w:hanging="361.000000000000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92" w:hanging="361"/>
      </w:pPr>
      <w:rPr/>
    </w:lvl>
    <w:lvl w:ilvl="2">
      <w:start w:val="0"/>
      <w:numFmt w:val="bullet"/>
      <w:lvlText w:val="•"/>
      <w:lvlJc w:val="left"/>
      <w:pPr>
        <w:ind w:left="2644" w:hanging="361"/>
      </w:pPr>
      <w:rPr/>
    </w:lvl>
    <w:lvl w:ilvl="3">
      <w:start w:val="0"/>
      <w:numFmt w:val="bullet"/>
      <w:lvlText w:val="•"/>
      <w:lvlJc w:val="left"/>
      <w:pPr>
        <w:ind w:left="3497" w:hanging="361.00000000000045"/>
      </w:pPr>
      <w:rPr/>
    </w:lvl>
    <w:lvl w:ilvl="4">
      <w:start w:val="0"/>
      <w:numFmt w:val="bullet"/>
      <w:lvlText w:val="•"/>
      <w:lvlJc w:val="left"/>
      <w:pPr>
        <w:ind w:left="4349" w:hanging="361.00000000000045"/>
      </w:pPr>
      <w:rPr/>
    </w:lvl>
    <w:lvl w:ilvl="5">
      <w:start w:val="0"/>
      <w:numFmt w:val="bullet"/>
      <w:lvlText w:val="•"/>
      <w:lvlJc w:val="left"/>
      <w:pPr>
        <w:ind w:left="5202" w:hanging="361"/>
      </w:pPr>
      <w:rPr/>
    </w:lvl>
    <w:lvl w:ilvl="6">
      <w:start w:val="0"/>
      <w:numFmt w:val="bullet"/>
      <w:lvlText w:val="•"/>
      <w:lvlJc w:val="left"/>
      <w:pPr>
        <w:ind w:left="6054" w:hanging="361"/>
      </w:pPr>
      <w:rPr/>
    </w:lvl>
    <w:lvl w:ilvl="7">
      <w:start w:val="0"/>
      <w:numFmt w:val="bullet"/>
      <w:lvlText w:val="•"/>
      <w:lvlJc w:val="left"/>
      <w:pPr>
        <w:ind w:left="6906" w:hanging="361"/>
      </w:pPr>
      <w:rPr/>
    </w:lvl>
    <w:lvl w:ilvl="8">
      <w:start w:val="0"/>
      <w:numFmt w:val="bullet"/>
      <w:lvlText w:val="•"/>
      <w:lvlJc w:val="left"/>
      <w:pPr>
        <w:ind w:left="7759" w:hanging="36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0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es-ES"/>
    </w:rPr>
  </w:style>
  <w:style w:type="paragraph" w:styleId="Heading1">
    <w:name w:val="Heading 1"/>
    <w:basedOn w:val="Normal"/>
    <w:uiPriority w:val="1"/>
    <w:qFormat w:val="1"/>
    <w:pPr>
      <w:ind w:left="220"/>
      <w:jc w:val="both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941" w:right="210" w:hanging="361"/>
      <w:jc w:val="both"/>
    </w:pPr>
    <w:rPr>
      <w:rFonts w:ascii="Arial MT" w:cs="Arial MT" w:eastAsia="Arial MT" w:hAnsi="Arial MT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AWEgjDebd05NrpGyQKo9kRCiQ==">CgMxLjAyDmgueGxmZTJ1dTRiczg3OAByITFCVHNVZVcyaS1lVFQ3aTgtWjJJLU83NEVvUVh4SFZxUQ==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2024-03-25T16:20:43Z</dcterms:created>
  <dc:creator>Adriana Pini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